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BC995" w14:textId="77777777" w:rsidR="00823704" w:rsidRDefault="0053796B" w:rsidP="0053796B">
      <w:pPr>
        <w:jc w:val="center"/>
        <w:rPr>
          <w:rFonts w:ascii="Arial Black" w:hAnsi="Arial Black"/>
          <w:sz w:val="36"/>
          <w:szCs w:val="36"/>
        </w:rPr>
      </w:pPr>
      <w:r w:rsidRPr="0053796B">
        <w:rPr>
          <w:rFonts w:ascii="Arial Black" w:hAnsi="Arial Black"/>
          <w:sz w:val="36"/>
          <w:szCs w:val="36"/>
        </w:rPr>
        <w:t>Outstanding “Member of the Year” Nomination</w:t>
      </w:r>
    </w:p>
    <w:p w14:paraId="5CB136A3" w14:textId="77777777" w:rsidR="0053796B" w:rsidRPr="0053796B" w:rsidRDefault="0053796B" w:rsidP="005C71B7">
      <w:pPr>
        <w:rPr>
          <w:sz w:val="24"/>
          <w:szCs w:val="24"/>
        </w:rPr>
      </w:pPr>
      <w:r w:rsidRPr="0053796B">
        <w:rPr>
          <w:sz w:val="24"/>
          <w:szCs w:val="24"/>
        </w:rPr>
        <w:t>I/We hereby nominate___</w:t>
      </w:r>
      <w:r>
        <w:rPr>
          <w:sz w:val="24"/>
          <w:szCs w:val="24"/>
        </w:rPr>
        <w:t>______________________________</w:t>
      </w:r>
      <w:r w:rsidRPr="0053796B">
        <w:rPr>
          <w:sz w:val="24"/>
          <w:szCs w:val="24"/>
        </w:rPr>
        <w:t>_______________________________</w:t>
      </w:r>
    </w:p>
    <w:p w14:paraId="1589FF6E" w14:textId="77777777" w:rsidR="0053796B" w:rsidRPr="0053796B" w:rsidRDefault="0053796B" w:rsidP="005C71B7">
      <w:pPr>
        <w:rPr>
          <w:sz w:val="24"/>
          <w:szCs w:val="24"/>
        </w:rPr>
      </w:pPr>
      <w:r w:rsidRPr="0053796B">
        <w:rPr>
          <w:sz w:val="24"/>
          <w:szCs w:val="24"/>
        </w:rPr>
        <w:t>Address________________</w:t>
      </w:r>
      <w:r>
        <w:rPr>
          <w:sz w:val="24"/>
          <w:szCs w:val="24"/>
        </w:rPr>
        <w:t>_______</w:t>
      </w:r>
      <w:r w:rsidRPr="0053796B">
        <w:rPr>
          <w:sz w:val="24"/>
          <w:szCs w:val="24"/>
        </w:rPr>
        <w:t>__________</w:t>
      </w:r>
      <w:r>
        <w:rPr>
          <w:sz w:val="24"/>
          <w:szCs w:val="24"/>
        </w:rPr>
        <w:t>______________________</w:t>
      </w:r>
      <w:r w:rsidRPr="0053796B">
        <w:rPr>
          <w:sz w:val="24"/>
          <w:szCs w:val="24"/>
        </w:rPr>
        <w:t>____________________</w:t>
      </w:r>
    </w:p>
    <w:p w14:paraId="6A18EE3C" w14:textId="48896184" w:rsidR="005C71B7" w:rsidRDefault="0053796B" w:rsidP="005C71B7">
      <w:pPr>
        <w:rPr>
          <w:sz w:val="24"/>
          <w:szCs w:val="24"/>
        </w:rPr>
      </w:pPr>
      <w:r>
        <w:rPr>
          <w:sz w:val="24"/>
          <w:szCs w:val="24"/>
        </w:rPr>
        <w:t>To be “Outstanding Member of the Year” for the State of Tennessee for 2</w:t>
      </w:r>
      <w:r w:rsidR="00AD3BF2">
        <w:rPr>
          <w:sz w:val="24"/>
          <w:szCs w:val="24"/>
        </w:rPr>
        <w:t>022-2023</w:t>
      </w:r>
      <w:r>
        <w:rPr>
          <w:sz w:val="24"/>
          <w:szCs w:val="24"/>
        </w:rPr>
        <w:t xml:space="preserve"> for the following outstanding service rendered to the Tennessee Rural Letter Carriers’ Association:</w:t>
      </w:r>
    </w:p>
    <w:p w14:paraId="59785461" w14:textId="77777777" w:rsidR="0053796B" w:rsidRDefault="0053796B" w:rsidP="005C71B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71B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>
        <w:rPr>
          <w:sz w:val="24"/>
          <w:szCs w:val="24"/>
        </w:rPr>
        <w:t>Attach additional sheets of paper is needed to complete the nomination.)</w:t>
      </w:r>
    </w:p>
    <w:p w14:paraId="7849EC3F" w14:textId="77777777" w:rsidR="0053796B" w:rsidRDefault="0053796B" w:rsidP="005C71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GUIDELINES</w:t>
      </w:r>
    </w:p>
    <w:p w14:paraId="46F91304" w14:textId="77777777" w:rsidR="0053796B" w:rsidRPr="0053796B" w:rsidRDefault="0053796B" w:rsidP="005C71B7">
      <w:pPr>
        <w:spacing w:after="0" w:line="240" w:lineRule="auto"/>
        <w:rPr>
          <w:sz w:val="24"/>
          <w:szCs w:val="24"/>
        </w:rPr>
      </w:pPr>
      <w:r w:rsidRPr="0053796B">
        <w:rPr>
          <w:sz w:val="24"/>
          <w:szCs w:val="24"/>
        </w:rPr>
        <w:t>I. Method of Selection</w:t>
      </w:r>
    </w:p>
    <w:p w14:paraId="5C5B4A1B" w14:textId="77777777" w:rsidR="0053796B" w:rsidRDefault="0053796B" w:rsidP="005C71B7">
      <w:pPr>
        <w:spacing w:after="0" w:line="240" w:lineRule="auto"/>
        <w:rPr>
          <w:sz w:val="24"/>
          <w:szCs w:val="24"/>
        </w:rPr>
      </w:pPr>
      <w:r w:rsidRPr="0053796B">
        <w:rPr>
          <w:sz w:val="24"/>
          <w:szCs w:val="24"/>
        </w:rPr>
        <w:t>(1) May be nominated by individual, County or District units</w:t>
      </w:r>
    </w:p>
    <w:p w14:paraId="3536DCDA" w14:textId="7348556D" w:rsidR="00F25816" w:rsidRDefault="00F25816" w:rsidP="005C71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(2) Nominations should be submitted to the State Secretary by June </w:t>
      </w:r>
      <w:r w:rsidR="00AD3BF2">
        <w:rPr>
          <w:sz w:val="24"/>
          <w:szCs w:val="24"/>
        </w:rPr>
        <w:t>9, 2023</w:t>
      </w:r>
      <w:r>
        <w:rPr>
          <w:sz w:val="24"/>
          <w:szCs w:val="24"/>
        </w:rPr>
        <w:t xml:space="preserve"> with a brief resume of the person’s accomplishments.</w:t>
      </w:r>
    </w:p>
    <w:p w14:paraId="14C37861" w14:textId="77777777" w:rsidR="00F25816" w:rsidRDefault="00F25816" w:rsidP="005C71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II. Eligibility</w:t>
      </w:r>
    </w:p>
    <w:p w14:paraId="29EDEB45" w14:textId="77777777" w:rsidR="00F25816" w:rsidRDefault="00F25816" w:rsidP="005C71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(1)  Any member of the TNRLCA may be nominated as a candidate for the “Outstanding Member of the Year” award.</w:t>
      </w:r>
    </w:p>
    <w:p w14:paraId="27677B3A" w14:textId="77777777" w:rsidR="00F25816" w:rsidRDefault="00F25816" w:rsidP="005C71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III. Criteria for selection</w:t>
      </w:r>
    </w:p>
    <w:p w14:paraId="47EF2CA6" w14:textId="77777777" w:rsidR="00F25816" w:rsidRDefault="00F25816" w:rsidP="005C71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(1)  The primary consideration of the Selection Committee shall be:</w:t>
      </w:r>
    </w:p>
    <w:p w14:paraId="3D90A835" w14:textId="77777777" w:rsidR="00F25816" w:rsidRDefault="00F25816" w:rsidP="005C71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A.  The service rendered by the candidate to the National/Tennessee Rural Letter Carriers’ Association(s);</w:t>
      </w:r>
    </w:p>
    <w:p w14:paraId="7191D32A" w14:textId="77777777" w:rsidR="00F25816" w:rsidRDefault="00F25816" w:rsidP="005C71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B.  Attendance and participation in Local, State and National meetings;</w:t>
      </w:r>
    </w:p>
    <w:p w14:paraId="025EF144" w14:textId="77777777" w:rsidR="00F25816" w:rsidRDefault="00F25816" w:rsidP="005C71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C.  Willingness to accept responsibilities and dedication in performing those duties;</w:t>
      </w:r>
    </w:p>
    <w:p w14:paraId="0F5A6CB0" w14:textId="77777777" w:rsidR="00F25816" w:rsidRDefault="00F25816" w:rsidP="005C71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D.  Fraternal attitude to others in the rural carrier craft.</w:t>
      </w:r>
    </w:p>
    <w:p w14:paraId="1B084B26" w14:textId="77777777" w:rsidR="00F25816" w:rsidRDefault="00F25816" w:rsidP="005C71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(2)  The Selection Committee will also consider, as a secondary matter, other service which the candidate may have rendered such as civic and community activities, which r</w:t>
      </w:r>
      <w:r w:rsidR="005C71B7">
        <w:rPr>
          <w:sz w:val="24"/>
          <w:szCs w:val="24"/>
        </w:rPr>
        <w:t>eflect favorably upon the rural carrier craft and the Postal Service.</w:t>
      </w:r>
    </w:p>
    <w:p w14:paraId="2837A58E" w14:textId="77777777" w:rsidR="005C71B7" w:rsidRDefault="005C71B7" w:rsidP="005C71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(3)  Consideration shall be given for service rendered in the immediate preceding twelve-month period.  Such policy will encourage each carrier, even the newest ones, to seek to achieve the award during the coming year.</w:t>
      </w:r>
    </w:p>
    <w:p w14:paraId="79D70DA0" w14:textId="77777777" w:rsidR="005C71B7" w:rsidRDefault="005C71B7" w:rsidP="005C71B7">
      <w:pPr>
        <w:spacing w:after="0" w:line="240" w:lineRule="auto"/>
        <w:rPr>
          <w:sz w:val="24"/>
          <w:szCs w:val="24"/>
        </w:rPr>
      </w:pPr>
    </w:p>
    <w:p w14:paraId="4A32B98C" w14:textId="77777777" w:rsidR="005C71B7" w:rsidRDefault="005C71B7" w:rsidP="005C71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NOMINATED BY</w:t>
      </w:r>
    </w:p>
    <w:p w14:paraId="1705049B" w14:textId="77777777" w:rsidR="005C71B7" w:rsidRPr="0053796B" w:rsidRDefault="005C71B7" w:rsidP="005C71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sectPr w:rsidR="005C71B7" w:rsidRPr="0053796B" w:rsidSect="005379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A0699"/>
    <w:multiLevelType w:val="hybridMultilevel"/>
    <w:tmpl w:val="8A52F0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072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96B"/>
    <w:rsid w:val="00080967"/>
    <w:rsid w:val="0053796B"/>
    <w:rsid w:val="005C71B7"/>
    <w:rsid w:val="00823704"/>
    <w:rsid w:val="00AD3BF2"/>
    <w:rsid w:val="00BE38B6"/>
    <w:rsid w:val="00E7474D"/>
    <w:rsid w:val="00F2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B30DB"/>
  <w15:chartTrackingRefBased/>
  <w15:docId w15:val="{DAEC31B6-2291-4BC5-9DC7-81586DD7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18"/>
        <w:szCs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TNRLCA Editor</dc:creator>
  <cp:keywords/>
  <dc:description/>
  <cp:lastModifiedBy>JUDY BEREZANSKY</cp:lastModifiedBy>
  <cp:revision>2</cp:revision>
  <dcterms:created xsi:type="dcterms:W3CDTF">2023-05-20T16:31:00Z</dcterms:created>
  <dcterms:modified xsi:type="dcterms:W3CDTF">2023-05-20T16:31:00Z</dcterms:modified>
</cp:coreProperties>
</file>